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D49" w:rsidRPr="008E6D49" w:rsidRDefault="008E6D49" w:rsidP="003A198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E6D49">
        <w:rPr>
          <w:rFonts w:ascii="Times New Roman" w:eastAsia="Times New Roman" w:hAnsi="Times New Roman" w:cs="Times New Roman"/>
          <w:b/>
          <w:bCs/>
          <w:sz w:val="36"/>
          <w:szCs w:val="36"/>
          <w:lang w:eastAsia="ru-RU"/>
        </w:rPr>
        <w:t>Про внесення змін до Методики розрахунку та порядку використання плати за оренду майна спільної власності територіальних громад сіл, селищ, міст Чернігівської області</w:t>
      </w:r>
    </w:p>
    <w:p w:rsidR="008E6D49" w:rsidRPr="008E6D49" w:rsidRDefault="008E6D49" w:rsidP="008E6D49">
      <w:pPr>
        <w:spacing w:after="0" w:line="240" w:lineRule="auto"/>
        <w:rPr>
          <w:rFonts w:ascii="Times New Roman" w:eastAsia="Times New Roman" w:hAnsi="Times New Roman" w:cs="Times New Roman"/>
          <w:sz w:val="24"/>
          <w:szCs w:val="24"/>
          <w:lang w:val="uk-UA" w:eastAsia="ru-RU"/>
        </w:rPr>
      </w:pPr>
      <w:r w:rsidRPr="008E6D49">
        <w:rPr>
          <w:rFonts w:ascii="Arial" w:eastAsia="Times New Roman" w:hAnsi="Arial" w:cs="Arial"/>
          <w:noProof/>
          <w:sz w:val="24"/>
          <w:szCs w:val="24"/>
          <w:lang w:eastAsia="ru-RU"/>
        </w:rPr>
        <mc:AlternateContent>
          <mc:Choice Requires="wps">
            <w:drawing>
              <wp:inline distT="0" distB="0" distL="0" distR="0">
                <wp:extent cx="571500" cy="762000"/>
                <wp:effectExtent l="0" t="0" r="0" b="0"/>
                <wp:docPr id="1" name="Прямоугольник 1" descr="ger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7F714E" id="Прямоугольник 1" o:spid="_x0000_s1026" alt="gerb" style="width:4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" filled="f" stroked="f">
                <o:lock v:ext="edit" aspectratio="t"/>
                <w10:anchorlock/>
              </v:rect>
            </w:pict>
          </mc:Fallback>
        </mc:AlternateContent>
      </w:r>
      <w:r>
        <w:rPr>
          <w:rFonts w:ascii="Times New Roman" w:eastAsia="Times New Roman" w:hAnsi="Times New Roman" w:cs="Times New Roman"/>
          <w:sz w:val="24"/>
          <w:szCs w:val="24"/>
          <w:lang w:val="uk-UA" w:eastAsia="ru-RU"/>
        </w:rPr>
        <w:t xml:space="preserve">                                                       </w:t>
      </w:r>
      <w:r>
        <w:rPr>
          <w:rFonts w:ascii="Arial" w:hAnsi="Arial" w:cs="Arial"/>
          <w:color w:val="000000"/>
          <w:sz w:val="20"/>
          <w:szCs w:val="20"/>
          <w:bdr w:val="none" w:sz="0" w:space="0" w:color="auto" w:frame="1"/>
        </w:rPr>
        <w:fldChar w:fldCharType="begin"/>
      </w:r>
      <w:r>
        <w:rPr>
          <w:rFonts w:ascii="Arial" w:hAnsi="Arial" w:cs="Arial"/>
          <w:color w:val="000000"/>
          <w:sz w:val="20"/>
          <w:szCs w:val="20"/>
          <w:bdr w:val="none" w:sz="0" w:space="0" w:color="auto" w:frame="1"/>
        </w:rPr>
        <w:instrText xml:space="preserve"> INCLUDEPICTURE "https://chor.gov.ua/images/Razdely/Norm_docum/gerb.gif" \* MERGEFORMATINET </w:instrText>
      </w:r>
      <w:r>
        <w:rPr>
          <w:rFonts w:ascii="Arial" w:hAnsi="Arial" w:cs="Arial"/>
          <w:color w:val="000000"/>
          <w:sz w:val="20"/>
          <w:szCs w:val="20"/>
          <w:bdr w:val="none" w:sz="0" w:space="0" w:color="auto" w:frame="1"/>
        </w:rPr>
        <w:fldChar w:fldCharType="separate"/>
      </w:r>
      <w:r>
        <w:rPr>
          <w:rFonts w:ascii="Arial" w:hAnsi="Arial" w:cs="Arial"/>
          <w:color w:val="000000"/>
          <w:sz w:val="20"/>
          <w:szCs w:val="20"/>
          <w:bdr w:val="none" w:sz="0" w:space="0" w:color="auto" w:frame="1"/>
        </w:rPr>
        <w:fldChar w:fldCharType="begin"/>
      </w:r>
      <w:r>
        <w:rPr>
          <w:rFonts w:ascii="Arial" w:hAnsi="Arial" w:cs="Arial"/>
          <w:color w:val="000000"/>
          <w:sz w:val="20"/>
          <w:szCs w:val="20"/>
          <w:bdr w:val="none" w:sz="0" w:space="0" w:color="auto" w:frame="1"/>
        </w:rPr>
        <w:instrText xml:space="preserve"> INCLUDEPICTURE  "https://chor.gov.ua/images/Razdely/Norm_docum/gerb.gif" \* MERGEFORMATINET </w:instrText>
      </w:r>
      <w:r>
        <w:rPr>
          <w:rFonts w:ascii="Arial" w:hAnsi="Arial" w:cs="Arial"/>
          <w:color w:val="000000"/>
          <w:sz w:val="20"/>
          <w:szCs w:val="20"/>
          <w:bdr w:val="none" w:sz="0" w:space="0" w:color="auto" w:frame="1"/>
        </w:rPr>
        <w:fldChar w:fldCharType="separate"/>
      </w:r>
      <w:r>
        <w:rPr>
          <w:rFonts w:ascii="Arial" w:hAnsi="Arial" w:cs="Arial"/>
          <w:color w:val="000000"/>
          <w:sz w:val="20"/>
          <w:szCs w:val="20"/>
          <w:bdr w:val="none" w:sz="0" w:space="0" w:color="auto" w:frame="1"/>
        </w:rPr>
        <w:fldChar w:fldCharType="begin"/>
      </w:r>
      <w:r>
        <w:rPr>
          <w:rFonts w:ascii="Arial" w:hAnsi="Arial" w:cs="Arial"/>
          <w:color w:val="000000"/>
          <w:sz w:val="20"/>
          <w:szCs w:val="20"/>
          <w:bdr w:val="none" w:sz="0" w:space="0" w:color="auto" w:frame="1"/>
        </w:rPr>
        <w:instrText xml:space="preserve"> INCLUDEPICTURE  "https://chor.gov.ua/images/Razdely/Norm_docum/gerb.gif" \* MERGEFORMATINET </w:instrText>
      </w:r>
      <w:r>
        <w:rPr>
          <w:rFonts w:ascii="Arial" w:hAnsi="Arial" w:cs="Arial"/>
          <w:color w:val="000000"/>
          <w:sz w:val="20"/>
          <w:szCs w:val="20"/>
          <w:bdr w:val="none" w:sz="0" w:space="0" w:color="auto" w:frame="1"/>
        </w:rPr>
        <w:fldChar w:fldCharType="separate"/>
      </w:r>
      <w:r>
        <w:rPr>
          <w:rFonts w:ascii="Arial" w:hAnsi="Arial" w:cs="Arial"/>
          <w:color w:val="000000"/>
          <w:sz w:val="20"/>
          <w:szCs w:val="20"/>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gerb" style="width:45pt;height:60pt">
            <v:imagedata r:id="rId5" r:href="rId6"/>
          </v:shape>
        </w:pict>
      </w:r>
      <w:r>
        <w:rPr>
          <w:rFonts w:ascii="Arial" w:hAnsi="Arial" w:cs="Arial"/>
          <w:color w:val="000000"/>
          <w:sz w:val="20"/>
          <w:szCs w:val="20"/>
          <w:bdr w:val="none" w:sz="0" w:space="0" w:color="auto" w:frame="1"/>
        </w:rPr>
        <w:fldChar w:fldCharType="end"/>
      </w:r>
      <w:r>
        <w:rPr>
          <w:rFonts w:ascii="Arial" w:hAnsi="Arial" w:cs="Arial"/>
          <w:color w:val="000000"/>
          <w:sz w:val="20"/>
          <w:szCs w:val="20"/>
          <w:bdr w:val="none" w:sz="0" w:space="0" w:color="auto" w:frame="1"/>
        </w:rPr>
        <w:fldChar w:fldCharType="end"/>
      </w:r>
      <w:r>
        <w:rPr>
          <w:rFonts w:ascii="Arial" w:hAnsi="Arial" w:cs="Arial"/>
          <w:color w:val="000000"/>
          <w:sz w:val="20"/>
          <w:szCs w:val="20"/>
          <w:bdr w:val="none" w:sz="0" w:space="0" w:color="auto" w:frame="1"/>
        </w:rPr>
        <w:fldChar w:fldCharType="end"/>
      </w:r>
    </w:p>
    <w:p w:rsidR="008E6D49" w:rsidRPr="008E6D49" w:rsidRDefault="008E6D49" w:rsidP="008E6D49">
      <w:pPr>
        <w:spacing w:after="0" w:line="240" w:lineRule="auto"/>
        <w:jc w:val="center"/>
        <w:rPr>
          <w:rFonts w:ascii="Times New Roman" w:eastAsia="Times New Roman" w:hAnsi="Times New Roman" w:cs="Times New Roman"/>
          <w:sz w:val="24"/>
          <w:szCs w:val="24"/>
          <w:lang w:eastAsia="ru-RU"/>
        </w:rPr>
      </w:pPr>
      <w:r w:rsidRPr="008E6D49">
        <w:rPr>
          <w:rFonts w:ascii="Times New Roman" w:eastAsia="Times New Roman" w:hAnsi="Times New Roman" w:cs="Times New Roman"/>
          <w:b/>
          <w:bCs/>
          <w:sz w:val="24"/>
          <w:szCs w:val="24"/>
          <w:lang w:eastAsia="ru-RU"/>
        </w:rPr>
        <w:t>Україна</w:t>
      </w:r>
    </w:p>
    <w:p w:rsidR="008E6D49" w:rsidRPr="008E6D49" w:rsidRDefault="008E6D49" w:rsidP="008E6D49">
      <w:pPr>
        <w:spacing w:after="0" w:line="240" w:lineRule="auto"/>
        <w:jc w:val="center"/>
        <w:rPr>
          <w:rFonts w:ascii="Times New Roman" w:eastAsia="Times New Roman" w:hAnsi="Times New Roman" w:cs="Times New Roman"/>
          <w:sz w:val="24"/>
          <w:szCs w:val="24"/>
          <w:lang w:eastAsia="ru-RU"/>
        </w:rPr>
      </w:pPr>
      <w:r w:rsidRPr="008E6D49">
        <w:rPr>
          <w:rFonts w:ascii="Times New Roman" w:eastAsia="Times New Roman" w:hAnsi="Times New Roman" w:cs="Times New Roman"/>
          <w:b/>
          <w:bCs/>
          <w:sz w:val="24"/>
          <w:szCs w:val="24"/>
          <w:lang w:eastAsia="ru-RU"/>
        </w:rPr>
        <w:t>ЧЕРНІГІВСЬКА ОБЛАСНА РАДА</w:t>
      </w:r>
    </w:p>
    <w:p w:rsidR="008E6D49" w:rsidRPr="008E6D49" w:rsidRDefault="008E6D49" w:rsidP="008E6D49">
      <w:pPr>
        <w:spacing w:after="0" w:line="240" w:lineRule="auto"/>
        <w:jc w:val="center"/>
        <w:rPr>
          <w:rFonts w:ascii="Times New Roman" w:eastAsia="Times New Roman" w:hAnsi="Times New Roman" w:cs="Times New Roman"/>
          <w:sz w:val="24"/>
          <w:szCs w:val="24"/>
          <w:lang w:eastAsia="ru-RU"/>
        </w:rPr>
      </w:pPr>
      <w:r w:rsidRPr="008E6D49">
        <w:rPr>
          <w:rFonts w:ascii="Times New Roman" w:eastAsia="Times New Roman" w:hAnsi="Times New Roman" w:cs="Times New Roman"/>
          <w:b/>
          <w:bCs/>
          <w:sz w:val="24"/>
          <w:szCs w:val="24"/>
          <w:lang w:eastAsia="ru-RU"/>
        </w:rPr>
        <w:t>РІШЕННЯ</w:t>
      </w:r>
    </w:p>
    <w:p w:rsidR="008E6D49" w:rsidRPr="008E6D49" w:rsidRDefault="008E6D49" w:rsidP="008E6D49">
      <w:pPr>
        <w:spacing w:after="0" w:line="240" w:lineRule="auto"/>
        <w:jc w:val="center"/>
        <w:rPr>
          <w:rFonts w:ascii="Times New Roman" w:eastAsia="Times New Roman" w:hAnsi="Times New Roman" w:cs="Times New Roman"/>
          <w:sz w:val="24"/>
          <w:szCs w:val="24"/>
          <w:lang w:eastAsia="ru-RU"/>
        </w:rPr>
      </w:pPr>
      <w:r w:rsidRPr="008E6D49">
        <w:rPr>
          <w:rFonts w:ascii="Times New Roman" w:eastAsia="Times New Roman" w:hAnsi="Times New Roman" w:cs="Times New Roman"/>
          <w:sz w:val="24"/>
          <w:szCs w:val="24"/>
          <w:lang w:eastAsia="ru-RU"/>
        </w:rPr>
        <w:t>(шоста сесія восьмого скликання)</w:t>
      </w:r>
    </w:p>
    <w:p w:rsidR="008E6D49" w:rsidRPr="008E6D49" w:rsidRDefault="008E6D49" w:rsidP="008E6D4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E6D49" w:rsidRPr="008E6D49" w:rsidRDefault="008E6D49" w:rsidP="008E6D49">
      <w:pPr>
        <w:spacing w:before="100" w:beforeAutospacing="1" w:after="100" w:afterAutospacing="1" w:line="240" w:lineRule="auto"/>
        <w:rPr>
          <w:rFonts w:ascii="Times New Roman" w:eastAsia="Times New Roman" w:hAnsi="Times New Roman" w:cs="Times New Roman"/>
          <w:sz w:val="24"/>
          <w:szCs w:val="24"/>
          <w:lang w:eastAsia="ru-RU"/>
        </w:rPr>
      </w:pPr>
      <w:r w:rsidRPr="008E6D49">
        <w:rPr>
          <w:rFonts w:ascii="Times New Roman" w:eastAsia="Times New Roman" w:hAnsi="Times New Roman" w:cs="Times New Roman"/>
          <w:sz w:val="24"/>
          <w:szCs w:val="24"/>
          <w:lang w:eastAsia="ru-RU"/>
        </w:rPr>
        <w:t>22 жовтня 2021 року                                                                                                 № 25-6/VIII</w:t>
      </w:r>
      <w:r w:rsidRPr="008E6D49">
        <w:rPr>
          <w:rFonts w:ascii="Times New Roman" w:eastAsia="Times New Roman" w:hAnsi="Times New Roman" w:cs="Times New Roman"/>
          <w:sz w:val="24"/>
          <w:szCs w:val="24"/>
          <w:lang w:eastAsia="ru-RU"/>
        </w:rPr>
        <w:br/>
        <w:t>м.Чернігів</w:t>
      </w:r>
    </w:p>
    <w:p w:rsidR="008E6D49" w:rsidRPr="008E6D49" w:rsidRDefault="008E6D49" w:rsidP="008E6D49">
      <w:pPr>
        <w:spacing w:before="100" w:beforeAutospacing="1" w:after="100" w:afterAutospacing="1" w:line="240" w:lineRule="auto"/>
        <w:rPr>
          <w:rFonts w:ascii="Times New Roman" w:eastAsia="Times New Roman" w:hAnsi="Times New Roman" w:cs="Times New Roman"/>
          <w:sz w:val="24"/>
          <w:szCs w:val="24"/>
          <w:lang w:eastAsia="ru-RU"/>
        </w:rPr>
      </w:pPr>
      <w:r w:rsidRPr="008E6D49">
        <w:rPr>
          <w:rFonts w:ascii="Times New Roman" w:eastAsia="Times New Roman" w:hAnsi="Times New Roman" w:cs="Times New Roman"/>
          <w:sz w:val="24"/>
          <w:szCs w:val="24"/>
          <w:lang w:eastAsia="ru-RU"/>
        </w:rPr>
        <w:t> </w:t>
      </w:r>
    </w:p>
    <w:p w:rsidR="008E6D49" w:rsidRPr="008E6D49" w:rsidRDefault="008E6D49" w:rsidP="008857E3">
      <w:pPr>
        <w:spacing w:before="100" w:beforeAutospacing="1" w:after="100" w:afterAutospacing="1" w:line="240" w:lineRule="auto"/>
        <w:ind w:left="4248"/>
        <w:rPr>
          <w:rFonts w:ascii="Times New Roman" w:eastAsia="Times New Roman" w:hAnsi="Times New Roman" w:cs="Times New Roman"/>
          <w:sz w:val="24"/>
          <w:szCs w:val="24"/>
          <w:lang w:eastAsia="ru-RU"/>
        </w:rPr>
      </w:pPr>
      <w:r w:rsidRPr="008E6D49">
        <w:rPr>
          <w:rFonts w:ascii="Times New Roman" w:eastAsia="Times New Roman" w:hAnsi="Times New Roman" w:cs="Times New Roman"/>
          <w:sz w:val="24"/>
          <w:szCs w:val="24"/>
          <w:lang w:eastAsia="ru-RU"/>
        </w:rPr>
        <w:t>Про внесення змін</w:t>
      </w:r>
      <w:r w:rsidRPr="008E6D49">
        <w:rPr>
          <w:rFonts w:ascii="Times New Roman" w:eastAsia="Times New Roman" w:hAnsi="Times New Roman" w:cs="Times New Roman"/>
          <w:sz w:val="24"/>
          <w:szCs w:val="24"/>
          <w:lang w:eastAsia="ru-RU"/>
        </w:rPr>
        <w:br/>
        <w:t>до  Методики розрахунку та порядку використання</w:t>
      </w:r>
      <w:r w:rsidR="008857E3">
        <w:rPr>
          <w:rFonts w:ascii="Times New Roman" w:eastAsia="Times New Roman" w:hAnsi="Times New Roman" w:cs="Times New Roman"/>
          <w:sz w:val="24"/>
          <w:szCs w:val="24"/>
          <w:lang w:val="uk-UA" w:eastAsia="ru-RU"/>
        </w:rPr>
        <w:t xml:space="preserve"> </w:t>
      </w:r>
      <w:r w:rsidRPr="008E6D49">
        <w:rPr>
          <w:rFonts w:ascii="Times New Roman" w:eastAsia="Times New Roman" w:hAnsi="Times New Roman" w:cs="Times New Roman"/>
          <w:sz w:val="24"/>
          <w:szCs w:val="24"/>
          <w:lang w:eastAsia="ru-RU"/>
        </w:rPr>
        <w:t>плати за оренду майна спільної власності</w:t>
      </w:r>
      <w:r w:rsidR="008857E3">
        <w:rPr>
          <w:rFonts w:ascii="Times New Roman" w:eastAsia="Times New Roman" w:hAnsi="Times New Roman" w:cs="Times New Roman"/>
          <w:sz w:val="24"/>
          <w:szCs w:val="24"/>
          <w:lang w:val="uk-UA" w:eastAsia="ru-RU"/>
        </w:rPr>
        <w:t xml:space="preserve"> </w:t>
      </w:r>
      <w:r w:rsidRPr="008E6D49">
        <w:rPr>
          <w:rFonts w:ascii="Times New Roman" w:eastAsia="Times New Roman" w:hAnsi="Times New Roman" w:cs="Times New Roman"/>
          <w:sz w:val="24"/>
          <w:szCs w:val="24"/>
          <w:lang w:eastAsia="ru-RU"/>
        </w:rPr>
        <w:t>територіальних громад сіл, селищ, міст Чернігівської області</w:t>
      </w:r>
    </w:p>
    <w:p w:rsidR="008E6D49" w:rsidRPr="008E6D49" w:rsidRDefault="008E6D49" w:rsidP="008E6D49">
      <w:pPr>
        <w:spacing w:before="100" w:beforeAutospacing="1" w:after="100" w:afterAutospacing="1" w:line="240" w:lineRule="auto"/>
        <w:rPr>
          <w:rFonts w:ascii="Times New Roman" w:eastAsia="Times New Roman" w:hAnsi="Times New Roman" w:cs="Times New Roman"/>
          <w:sz w:val="24"/>
          <w:szCs w:val="24"/>
          <w:lang w:eastAsia="ru-RU"/>
        </w:rPr>
      </w:pPr>
      <w:r w:rsidRPr="008E6D49">
        <w:rPr>
          <w:rFonts w:ascii="Times New Roman" w:eastAsia="Times New Roman" w:hAnsi="Times New Roman" w:cs="Times New Roman"/>
          <w:sz w:val="24"/>
          <w:szCs w:val="24"/>
          <w:lang w:eastAsia="ru-RU"/>
        </w:rPr>
        <w:t> </w:t>
      </w:r>
    </w:p>
    <w:p w:rsidR="008E6D49" w:rsidRPr="008E6D49" w:rsidRDefault="008E6D49" w:rsidP="0078727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E6D49">
        <w:rPr>
          <w:rFonts w:ascii="Times New Roman" w:eastAsia="Times New Roman" w:hAnsi="Times New Roman" w:cs="Times New Roman"/>
          <w:sz w:val="24"/>
          <w:szCs w:val="24"/>
          <w:lang w:eastAsia="ru-RU"/>
        </w:rPr>
        <w:t>З метою дотримання державних методологічних засад, приведення нормативно-правових актів обласної ради у відповідність до правових актів вищої юридичної сили, врахування інтересів закладів та установ бюджетної сфери, відповідно до Закону України «Про оренду державного та комунального майна», статті 5 Цивільного кодексу України, керуючись статтями 43, 60 Закону України «Про місцеве самоврядування в Україні», обласна рада вирішила:</w:t>
      </w:r>
    </w:p>
    <w:p w:rsidR="008E6D49" w:rsidRPr="008E6D49" w:rsidRDefault="008E6D49" w:rsidP="0078727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E6D49">
        <w:rPr>
          <w:rFonts w:ascii="Times New Roman" w:eastAsia="Times New Roman" w:hAnsi="Times New Roman" w:cs="Times New Roman"/>
          <w:sz w:val="24"/>
          <w:szCs w:val="24"/>
          <w:lang w:eastAsia="ru-RU"/>
        </w:rPr>
        <w:t>1.Внести до Методики розрахунку та порядку використання плати за оренду майна спільної власності територіальних громад сіл, селищ, міст Чернігівської області, затвердженої рішенням обласної ради від 25 березня 2011 року (3 сесія 6 скликання) з наступними змінами, такі зміни: у додатку  1 до Методики пункт 2 «Орендна ставка за розміщення:» доповнити підпунктом 2.14. наступного змісту: «Північного офісу Держаудитслужби – 0,05 %».</w:t>
      </w:r>
    </w:p>
    <w:p w:rsidR="008E6D49" w:rsidRPr="008E6D49" w:rsidRDefault="008E6D49" w:rsidP="0078727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E6D49">
        <w:rPr>
          <w:rFonts w:ascii="Times New Roman" w:eastAsia="Times New Roman" w:hAnsi="Times New Roman" w:cs="Times New Roman"/>
          <w:sz w:val="24"/>
          <w:szCs w:val="24"/>
          <w:lang w:eastAsia="ru-RU"/>
        </w:rPr>
        <w:t>2.Контроль за виконанням рішення по</w:t>
      </w:r>
      <w:bookmarkStart w:id="0" w:name="_GoBack"/>
      <w:bookmarkEnd w:id="0"/>
      <w:r w:rsidRPr="008E6D49">
        <w:rPr>
          <w:rFonts w:ascii="Times New Roman" w:eastAsia="Times New Roman" w:hAnsi="Times New Roman" w:cs="Times New Roman"/>
          <w:sz w:val="24"/>
          <w:szCs w:val="24"/>
          <w:lang w:eastAsia="ru-RU"/>
        </w:rPr>
        <w:t>класти на постійну комісію обласної ради з питань управління та розпорядження об’єктами комунальної власності.</w:t>
      </w:r>
    </w:p>
    <w:p w:rsidR="008E6D49" w:rsidRPr="008E6D49" w:rsidRDefault="008E6D49" w:rsidP="008E6D49">
      <w:pPr>
        <w:spacing w:before="100" w:beforeAutospacing="1" w:after="100" w:afterAutospacing="1" w:line="240" w:lineRule="auto"/>
        <w:rPr>
          <w:rFonts w:ascii="Times New Roman" w:eastAsia="Times New Roman" w:hAnsi="Times New Roman" w:cs="Times New Roman"/>
          <w:sz w:val="24"/>
          <w:szCs w:val="24"/>
          <w:lang w:eastAsia="ru-RU"/>
        </w:rPr>
      </w:pPr>
      <w:r w:rsidRPr="008E6D49">
        <w:rPr>
          <w:rFonts w:ascii="Times New Roman" w:eastAsia="Times New Roman" w:hAnsi="Times New Roman" w:cs="Times New Roman"/>
          <w:sz w:val="24"/>
          <w:szCs w:val="24"/>
          <w:lang w:eastAsia="ru-RU"/>
        </w:rPr>
        <w:t> </w:t>
      </w:r>
    </w:p>
    <w:p w:rsidR="008E6D49" w:rsidRPr="008E6D49" w:rsidRDefault="008E6D49" w:rsidP="008E6D49">
      <w:pPr>
        <w:spacing w:before="100" w:beforeAutospacing="1" w:after="100" w:afterAutospacing="1" w:line="240" w:lineRule="auto"/>
        <w:rPr>
          <w:rFonts w:ascii="Times New Roman" w:eastAsia="Times New Roman" w:hAnsi="Times New Roman" w:cs="Times New Roman"/>
          <w:sz w:val="24"/>
          <w:szCs w:val="24"/>
          <w:lang w:eastAsia="ru-RU"/>
        </w:rPr>
      </w:pPr>
      <w:r w:rsidRPr="008E6D49">
        <w:rPr>
          <w:rFonts w:ascii="Times New Roman" w:eastAsia="Times New Roman" w:hAnsi="Times New Roman" w:cs="Times New Roman"/>
          <w:sz w:val="24"/>
          <w:szCs w:val="24"/>
          <w:lang w:eastAsia="ru-RU"/>
        </w:rPr>
        <w:t>Голова обласної ради                                                                Олена ДМИТРЕНКО</w:t>
      </w:r>
    </w:p>
    <w:p w:rsidR="002551DD" w:rsidRDefault="002551DD"/>
    <w:sectPr w:rsidR="00255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B02C0"/>
    <w:multiLevelType w:val="multilevel"/>
    <w:tmpl w:val="5050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D49"/>
    <w:rsid w:val="002551DD"/>
    <w:rsid w:val="003A1985"/>
    <w:rsid w:val="00787278"/>
    <w:rsid w:val="008857E3"/>
    <w:rsid w:val="008E6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4D66"/>
  <w15:chartTrackingRefBased/>
  <w15:docId w15:val="{6FA09863-156E-489D-810C-A75627BA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E6D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6D49"/>
    <w:rPr>
      <w:rFonts w:ascii="Times New Roman" w:eastAsia="Times New Roman" w:hAnsi="Times New Roman" w:cs="Times New Roman"/>
      <w:b/>
      <w:bCs/>
      <w:sz w:val="36"/>
      <w:szCs w:val="36"/>
      <w:lang w:eastAsia="ru-RU"/>
    </w:rPr>
  </w:style>
  <w:style w:type="character" w:customStyle="1" w:styleId="itemtextresizertitle">
    <w:name w:val="itemtextresizertitle"/>
    <w:basedOn w:val="a0"/>
    <w:rsid w:val="008E6D49"/>
  </w:style>
  <w:style w:type="character" w:styleId="a3">
    <w:name w:val="Hyperlink"/>
    <w:basedOn w:val="a0"/>
    <w:uiPriority w:val="99"/>
    <w:semiHidden/>
    <w:unhideWhenUsed/>
    <w:rsid w:val="008E6D49"/>
    <w:rPr>
      <w:color w:val="0000FF"/>
      <w:u w:val="single"/>
    </w:rPr>
  </w:style>
  <w:style w:type="character" w:styleId="a4">
    <w:name w:val="Strong"/>
    <w:basedOn w:val="a0"/>
    <w:uiPriority w:val="22"/>
    <w:qFormat/>
    <w:rsid w:val="008E6D49"/>
    <w:rPr>
      <w:b/>
      <w:bCs/>
    </w:rPr>
  </w:style>
  <w:style w:type="paragraph" w:styleId="a5">
    <w:name w:val="Normal (Web)"/>
    <w:basedOn w:val="a"/>
    <w:uiPriority w:val="99"/>
    <w:semiHidden/>
    <w:unhideWhenUsed/>
    <w:rsid w:val="008E6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hits">
    <w:name w:val="itemhits"/>
    <w:basedOn w:val="a0"/>
    <w:rsid w:val="008E6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93332">
      <w:bodyDiv w:val="1"/>
      <w:marLeft w:val="0"/>
      <w:marRight w:val="0"/>
      <w:marTop w:val="0"/>
      <w:marBottom w:val="0"/>
      <w:divBdr>
        <w:top w:val="none" w:sz="0" w:space="0" w:color="auto"/>
        <w:left w:val="none" w:sz="0" w:space="0" w:color="auto"/>
        <w:bottom w:val="none" w:sz="0" w:space="0" w:color="auto"/>
        <w:right w:val="none" w:sz="0" w:space="0" w:color="auto"/>
      </w:divBdr>
      <w:divsChild>
        <w:div w:id="276178155">
          <w:marLeft w:val="0"/>
          <w:marRight w:val="0"/>
          <w:marTop w:val="0"/>
          <w:marBottom w:val="0"/>
          <w:divBdr>
            <w:top w:val="none" w:sz="0" w:space="0" w:color="auto"/>
            <w:left w:val="none" w:sz="0" w:space="0" w:color="auto"/>
            <w:bottom w:val="none" w:sz="0" w:space="0" w:color="auto"/>
            <w:right w:val="none" w:sz="0" w:space="0" w:color="auto"/>
          </w:divBdr>
          <w:divsChild>
            <w:div w:id="1214804423">
              <w:marLeft w:val="0"/>
              <w:marRight w:val="0"/>
              <w:marTop w:val="0"/>
              <w:marBottom w:val="0"/>
              <w:divBdr>
                <w:top w:val="none" w:sz="0" w:space="0" w:color="auto"/>
                <w:left w:val="none" w:sz="0" w:space="0" w:color="auto"/>
                <w:bottom w:val="none" w:sz="0" w:space="0" w:color="auto"/>
                <w:right w:val="none" w:sz="0" w:space="0" w:color="auto"/>
              </w:divBdr>
            </w:div>
          </w:divsChild>
        </w:div>
        <w:div w:id="1489319701">
          <w:marLeft w:val="0"/>
          <w:marRight w:val="0"/>
          <w:marTop w:val="0"/>
          <w:marBottom w:val="0"/>
          <w:divBdr>
            <w:top w:val="none" w:sz="0" w:space="0" w:color="auto"/>
            <w:left w:val="none" w:sz="0" w:space="0" w:color="auto"/>
            <w:bottom w:val="none" w:sz="0" w:space="0" w:color="auto"/>
            <w:right w:val="none" w:sz="0" w:space="0" w:color="auto"/>
          </w:divBdr>
          <w:divsChild>
            <w:div w:id="376976563">
              <w:marLeft w:val="0"/>
              <w:marRight w:val="0"/>
              <w:marTop w:val="0"/>
              <w:marBottom w:val="0"/>
              <w:divBdr>
                <w:top w:val="none" w:sz="0" w:space="0" w:color="auto"/>
                <w:left w:val="none" w:sz="0" w:space="0" w:color="auto"/>
                <w:bottom w:val="none" w:sz="0" w:space="0" w:color="auto"/>
                <w:right w:val="none" w:sz="0" w:space="0" w:color="auto"/>
              </w:divBdr>
              <w:divsChild>
                <w:div w:id="14176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584">
          <w:marLeft w:val="0"/>
          <w:marRight w:val="0"/>
          <w:marTop w:val="0"/>
          <w:marBottom w:val="0"/>
          <w:divBdr>
            <w:top w:val="none" w:sz="0" w:space="0" w:color="auto"/>
            <w:left w:val="none" w:sz="0" w:space="0" w:color="auto"/>
            <w:bottom w:val="none" w:sz="0" w:space="0" w:color="auto"/>
            <w:right w:val="none" w:sz="0" w:space="0" w:color="auto"/>
          </w:divBdr>
          <w:divsChild>
            <w:div w:id="1153909884">
              <w:marLeft w:val="0"/>
              <w:marRight w:val="0"/>
              <w:marTop w:val="0"/>
              <w:marBottom w:val="0"/>
              <w:divBdr>
                <w:top w:val="none" w:sz="0" w:space="0" w:color="auto"/>
                <w:left w:val="none" w:sz="0" w:space="0" w:color="auto"/>
                <w:bottom w:val="none" w:sz="0" w:space="0" w:color="auto"/>
                <w:right w:val="none" w:sz="0" w:space="0" w:color="auto"/>
              </w:divBdr>
            </w:div>
            <w:div w:id="13986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chor.gov.ua/images/Razdely/Norm_docum/gerb.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1713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4</cp:revision>
  <dcterms:created xsi:type="dcterms:W3CDTF">2021-11-04T15:28:00Z</dcterms:created>
  <dcterms:modified xsi:type="dcterms:W3CDTF">2021-11-04T15:31:00Z</dcterms:modified>
</cp:coreProperties>
</file>